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1A" w:rsidRPr="0081386E" w:rsidRDefault="00E83B1A" w:rsidP="00E83B1A">
      <w:pPr>
        <w:spacing w:line="560" w:lineRule="exact"/>
        <w:rPr>
          <w:rFonts w:ascii="仿宋_GB2312" w:eastAsia="仿宋_GB2312" w:hAnsi="仿宋_GB2312"/>
          <w:color w:val="000000"/>
          <w:sz w:val="32"/>
        </w:rPr>
      </w:pPr>
      <w:r w:rsidRPr="0081386E">
        <w:rPr>
          <w:rFonts w:ascii="仿宋_GB2312" w:eastAsia="仿宋_GB2312" w:hAnsi="仿宋_GB2312" w:hint="eastAsia"/>
          <w:color w:val="000000"/>
          <w:sz w:val="32"/>
        </w:rPr>
        <w:t>附件3：</w:t>
      </w:r>
    </w:p>
    <w:p w:rsidR="00E83B1A" w:rsidRDefault="00E83B1A" w:rsidP="00E83B1A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省发改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委上门征求履职尽责督促检查工作意见任务安排表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835"/>
        <w:gridCol w:w="4819"/>
      </w:tblGrid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  <w:r w:rsidRPr="00E36F40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  <w:r w:rsidRPr="00E36F40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机关处室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</w:pPr>
            <w:r w:rsidRPr="00E36F40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上门征求意见的单位</w:t>
            </w:r>
          </w:p>
        </w:tc>
      </w:tr>
      <w:tr w:rsidR="00E83B1A" w:rsidRPr="00E36F40" w:rsidTr="009A2C75">
        <w:trPr>
          <w:trHeight w:val="119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办公室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省委办公厅、省人大办公厅、</w:t>
            </w:r>
          </w:p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省政府办公厅、省政协办公厅、省机关事务管理局</w:t>
            </w:r>
          </w:p>
        </w:tc>
      </w:tr>
      <w:tr w:rsidR="00E83B1A" w:rsidRPr="00E36F40" w:rsidTr="009A2C75">
        <w:trPr>
          <w:trHeight w:val="860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政策法规处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省委宣传部、</w:t>
            </w:r>
            <w:bookmarkStart w:id="0" w:name="_GoBack"/>
            <w:bookmarkEnd w:id="0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省法制办、省新闻出版广电局、湖北日报社</w:t>
            </w:r>
          </w:p>
        </w:tc>
      </w:tr>
      <w:tr w:rsidR="00E83B1A" w:rsidRPr="00E36F40" w:rsidTr="009A2C75">
        <w:trPr>
          <w:trHeight w:val="120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综合处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省统计局、国家统计局湖北调查总队、省委政研室（省综改办）、省政府政</w:t>
            </w:r>
            <w:proofErr w:type="gramStart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研</w:t>
            </w:r>
            <w:proofErr w:type="gramEnd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室</w:t>
            </w:r>
          </w:p>
        </w:tc>
      </w:tr>
      <w:tr w:rsidR="00E83B1A" w:rsidRPr="00E36F40" w:rsidTr="009A2C75">
        <w:trPr>
          <w:trHeight w:val="120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投资处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省委统战部、省委政法委、省工商联、省法院、省检察院、省公安厅、省司法厅、省人防办、省移民局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服务业处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省安监局、省旅游局</w:t>
            </w:r>
          </w:p>
        </w:tc>
      </w:tr>
      <w:tr w:rsidR="00E83B1A" w:rsidRPr="00E36F40" w:rsidTr="009A2C75">
        <w:trPr>
          <w:trHeight w:val="119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6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外经处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省商务厅、省外侨办、省台办、省外汇管理局、省出入境检验检疫局、武汉海关</w:t>
            </w:r>
          </w:p>
        </w:tc>
      </w:tr>
      <w:tr w:rsidR="00E83B1A" w:rsidRPr="00E36F40" w:rsidTr="009A2C75">
        <w:trPr>
          <w:trHeight w:val="820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7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地区处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省国土资源厅、省测绘局、省地震局、省扶贫办、省民宗委</w:t>
            </w:r>
          </w:p>
        </w:tc>
      </w:tr>
      <w:tr w:rsidR="00E83B1A" w:rsidRPr="00E36F40" w:rsidTr="009A2C75">
        <w:trPr>
          <w:trHeight w:val="860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农经处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省委农办、省农业厅、省水利厅、省林业厅</w:t>
            </w:r>
          </w:p>
        </w:tc>
      </w:tr>
      <w:tr w:rsidR="00E83B1A" w:rsidRPr="00E36F40" w:rsidTr="009A2C75">
        <w:trPr>
          <w:trHeight w:val="119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9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能源发展处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服务对象5家（</w:t>
            </w:r>
            <w:proofErr w:type="gramStart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国网公司</w:t>
            </w:r>
            <w:proofErr w:type="gramEnd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、华中电网有限公司、省电力公司、自选2家发电集团）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10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电力建设处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11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电力调度处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12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煤炭管理处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煤电保障处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14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油气处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15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新能源处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16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能源装备处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17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能源装备处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服务对象3家（自选）</w:t>
            </w:r>
          </w:p>
        </w:tc>
      </w:tr>
      <w:tr w:rsidR="00E83B1A" w:rsidRPr="00E36F40" w:rsidTr="009A2C75">
        <w:trPr>
          <w:trHeight w:val="126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18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交通处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省交通厅、武汉铁路局、民航湖北监管局、省邮政管理局、长江航务管理局、有关交通企业</w:t>
            </w:r>
          </w:p>
        </w:tc>
      </w:tr>
      <w:tr w:rsidR="00E83B1A" w:rsidRPr="00E36F40" w:rsidTr="009A2C75">
        <w:trPr>
          <w:trHeight w:val="1220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19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工业处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省经信委、省审计厅、省国资委、省质监局、省国防科工办、大型企业3家</w:t>
            </w:r>
          </w:p>
        </w:tc>
      </w:tr>
      <w:tr w:rsidR="00E83B1A" w:rsidRPr="00E36F40" w:rsidTr="009A2C75">
        <w:trPr>
          <w:trHeight w:val="120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20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高技术处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省科技厅、省通信管理局、省科协、省电信公司、省移动公司、省联通公司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21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环资处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省环保厅、</w:t>
            </w:r>
            <w:proofErr w:type="gramStart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省住建</w:t>
            </w:r>
            <w:proofErr w:type="gramEnd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厅</w:t>
            </w:r>
          </w:p>
        </w:tc>
      </w:tr>
      <w:tr w:rsidR="00E83B1A" w:rsidRPr="00E36F40" w:rsidTr="009A2C75">
        <w:trPr>
          <w:trHeight w:val="123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22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社会处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省教育厅、省卫计委、省食药监局、省文化厅、省民政厅、广电总台、省体育局、省社科院</w:t>
            </w:r>
          </w:p>
        </w:tc>
      </w:tr>
      <w:tr w:rsidR="00E83B1A" w:rsidRPr="00E36F40" w:rsidTr="009A2C75">
        <w:trPr>
          <w:trHeight w:val="1250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23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财贸处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省财政厅、省物价局、省工商局、省粮食局、省供销社、省国税局、省地税局、人行武汉分行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24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就业分配处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</w:t>
            </w:r>
            <w:proofErr w:type="gramStart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人社厅</w:t>
            </w:r>
            <w:proofErr w:type="gramEnd"/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、省残联</w:t>
            </w:r>
          </w:p>
        </w:tc>
      </w:tr>
      <w:tr w:rsidR="00E83B1A" w:rsidRPr="00E36F40" w:rsidTr="009A2C75">
        <w:trPr>
          <w:trHeight w:val="84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25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人事处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省委组织部、省社科联、省文联、省委党校</w:t>
            </w:r>
          </w:p>
        </w:tc>
      </w:tr>
      <w:tr w:rsidR="00E83B1A" w:rsidRPr="00E36F40" w:rsidTr="009A2C75">
        <w:trPr>
          <w:trHeight w:val="815"/>
        </w:trPr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26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机关党办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spacing w:line="360" w:lineRule="exact"/>
              <w:jc w:val="left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省纪委、省直机关工委、省总工会、团省委、省妇联、</w:t>
            </w:r>
          </w:p>
        </w:tc>
      </w:tr>
      <w:tr w:rsidR="00E83B1A" w:rsidRPr="00E36F40" w:rsidTr="009A2C75">
        <w:tc>
          <w:tcPr>
            <w:tcW w:w="95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27</w:t>
            </w:r>
          </w:p>
        </w:tc>
        <w:tc>
          <w:tcPr>
            <w:tcW w:w="2835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老干处</w:t>
            </w:r>
          </w:p>
        </w:tc>
        <w:tc>
          <w:tcPr>
            <w:tcW w:w="4819" w:type="dxa"/>
            <w:vAlign w:val="center"/>
          </w:tcPr>
          <w:p w:rsidR="00E83B1A" w:rsidRPr="00E36F40" w:rsidRDefault="00E83B1A" w:rsidP="009A2C75">
            <w:pPr>
              <w:jc w:val="center"/>
              <w:rPr>
                <w:rFonts w:ascii="仿宋_GB2312" w:eastAsia="仿宋_GB2312" w:hint="eastAsia"/>
                <w:color w:val="000000"/>
                <w:sz w:val="30"/>
                <w:szCs w:val="32"/>
              </w:rPr>
            </w:pPr>
            <w:r w:rsidRPr="00E36F40">
              <w:rPr>
                <w:rFonts w:ascii="仿宋_GB2312" w:eastAsia="仿宋_GB2312" w:hint="eastAsia"/>
                <w:color w:val="000000"/>
                <w:sz w:val="30"/>
                <w:szCs w:val="32"/>
              </w:rPr>
              <w:t>省老干局、省档案局</w:t>
            </w:r>
          </w:p>
        </w:tc>
      </w:tr>
    </w:tbl>
    <w:p w:rsidR="00EC1C3A" w:rsidRPr="00E36F40" w:rsidRDefault="00EC1C3A" w:rsidP="00E36F40">
      <w:pPr>
        <w:rPr>
          <w:rFonts w:ascii="仿宋_GB2312" w:eastAsia="仿宋_GB2312" w:hint="eastAsia"/>
        </w:rPr>
      </w:pPr>
    </w:p>
    <w:sectPr w:rsidR="00EC1C3A" w:rsidRPr="00E36F40" w:rsidSect="007B0393">
      <w:footerReference w:type="even" r:id="rId6"/>
      <w:footerReference w:type="default" r:id="rId7"/>
      <w:pgSz w:w="11906" w:h="16838"/>
      <w:pgMar w:top="2154" w:right="1800" w:bottom="1587" w:left="1800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93" w:rsidRDefault="007B0393" w:rsidP="007B0393">
      <w:r>
        <w:separator/>
      </w:r>
    </w:p>
  </w:endnote>
  <w:endnote w:type="continuationSeparator" w:id="1">
    <w:p w:rsidR="007B0393" w:rsidRDefault="007B0393" w:rsidP="007B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6" w:rsidRDefault="00E83B1A">
    <w:pPr>
      <w:pStyle w:val="a3"/>
      <w:ind w:firstLineChars="100" w:firstLine="180"/>
    </w:pPr>
    <w:r>
      <w:rPr>
        <w:rFonts w:hint="eastAsia"/>
        <w:kern w:val="0"/>
        <w:szCs w:val="21"/>
      </w:rPr>
      <w:t>—</w:t>
    </w:r>
    <w:r>
      <w:rPr>
        <w:kern w:val="0"/>
        <w:szCs w:val="21"/>
      </w:rPr>
      <w:t xml:space="preserve"> </w:t>
    </w:r>
    <w:r w:rsidR="007B0393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B0393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 w:rsidR="007B0393">
      <w:rPr>
        <w:kern w:val="0"/>
        <w:sz w:val="28"/>
        <w:szCs w:val="28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—</w:t>
    </w:r>
  </w:p>
  <w:p w:rsidR="00E11CC6" w:rsidRDefault="00E36F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6" w:rsidRDefault="00E83B1A">
    <w:pPr>
      <w:pStyle w:val="a3"/>
      <w:ind w:right="180"/>
      <w:jc w:val="right"/>
    </w:pPr>
    <w:r>
      <w:rPr>
        <w:rFonts w:hint="eastAsia"/>
        <w:kern w:val="0"/>
        <w:szCs w:val="21"/>
      </w:rPr>
      <w:t>—</w:t>
    </w:r>
    <w:r>
      <w:rPr>
        <w:kern w:val="0"/>
        <w:szCs w:val="21"/>
      </w:rPr>
      <w:t xml:space="preserve"> </w:t>
    </w:r>
    <w:r w:rsidR="007B0393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B0393">
      <w:rPr>
        <w:kern w:val="0"/>
        <w:sz w:val="28"/>
        <w:szCs w:val="28"/>
      </w:rPr>
      <w:fldChar w:fldCharType="separate"/>
    </w:r>
    <w:r w:rsidR="00E36F40">
      <w:rPr>
        <w:noProof/>
        <w:kern w:val="0"/>
        <w:sz w:val="28"/>
        <w:szCs w:val="28"/>
      </w:rPr>
      <w:t>1</w:t>
    </w:r>
    <w:r w:rsidR="007B0393">
      <w:rPr>
        <w:kern w:val="0"/>
        <w:sz w:val="28"/>
        <w:szCs w:val="28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—</w:t>
    </w:r>
  </w:p>
  <w:p w:rsidR="00E11CC6" w:rsidRDefault="00E36F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93" w:rsidRDefault="007B0393" w:rsidP="007B0393">
      <w:r>
        <w:separator/>
      </w:r>
    </w:p>
  </w:footnote>
  <w:footnote w:type="continuationSeparator" w:id="1">
    <w:p w:rsidR="007B0393" w:rsidRDefault="007B0393" w:rsidP="007B0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1A"/>
    <w:rsid w:val="007B0393"/>
    <w:rsid w:val="00E36F40"/>
    <w:rsid w:val="00E83B1A"/>
    <w:rsid w:val="00E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3B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83B1A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3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6F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2016-07-20T01:40:00Z</dcterms:created>
  <dcterms:modified xsi:type="dcterms:W3CDTF">2016-07-20T02:20:00Z</dcterms:modified>
</cp:coreProperties>
</file>